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BF" w:rsidRDefault="00564BBF" w:rsidP="00564BBF">
      <w:pPr>
        <w:spacing w:after="0" w:line="540" w:lineRule="atLeast"/>
        <w:outlineLvl w:val="1"/>
        <w:rPr>
          <w:rFonts w:ascii="Helvetica" w:eastAsia="Times New Roman" w:hAnsi="Helvetica" w:cs="Helvetica"/>
          <w:b/>
          <w:bCs/>
          <w:color w:val="333333"/>
          <w:kern w:val="36"/>
          <w:sz w:val="36"/>
          <w:szCs w:val="36"/>
          <w:lang w:eastAsia="en-CA"/>
        </w:rPr>
      </w:pPr>
      <w:r w:rsidRPr="00564BBF">
        <w:rPr>
          <w:rFonts w:ascii="Helvetica" w:eastAsia="Times New Roman" w:hAnsi="Helvetica" w:cs="Helvetica"/>
          <w:b/>
          <w:bCs/>
          <w:color w:val="333333"/>
          <w:kern w:val="36"/>
          <w:sz w:val="36"/>
          <w:szCs w:val="36"/>
          <w:lang w:eastAsia="en-CA"/>
        </w:rPr>
        <w:t xml:space="preserve">The </w:t>
      </w:r>
      <w:proofErr w:type="spellStart"/>
      <w:r w:rsidRPr="00564BBF">
        <w:rPr>
          <w:rFonts w:ascii="Helvetica" w:eastAsia="Times New Roman" w:hAnsi="Helvetica" w:cs="Helvetica"/>
          <w:b/>
          <w:bCs/>
          <w:color w:val="333333"/>
          <w:kern w:val="36"/>
          <w:sz w:val="36"/>
          <w:szCs w:val="36"/>
          <w:lang w:eastAsia="en-CA"/>
        </w:rPr>
        <w:t>Hossbach</w:t>
      </w:r>
      <w:proofErr w:type="spellEnd"/>
      <w:r w:rsidRPr="00564BBF">
        <w:rPr>
          <w:rFonts w:ascii="Helvetica" w:eastAsia="Times New Roman" w:hAnsi="Helvetica" w:cs="Helvetica"/>
          <w:b/>
          <w:bCs/>
          <w:color w:val="333333"/>
          <w:kern w:val="36"/>
          <w:sz w:val="36"/>
          <w:szCs w:val="36"/>
          <w:lang w:eastAsia="en-CA"/>
        </w:rPr>
        <w:t xml:space="preserve"> Memorandum</w:t>
      </w:r>
    </w:p>
    <w:p w:rsidR="00564BBF" w:rsidRPr="00564BBF" w:rsidRDefault="00564BBF" w:rsidP="00564BBF">
      <w:pPr>
        <w:spacing w:after="0" w:line="540" w:lineRule="atLeast"/>
        <w:outlineLvl w:val="1"/>
        <w:rPr>
          <w:rFonts w:ascii="Helvetica" w:eastAsia="Times New Roman" w:hAnsi="Helvetica" w:cs="Helvetica"/>
          <w:b/>
          <w:bCs/>
          <w:color w:val="333333"/>
          <w:kern w:val="36"/>
          <w:sz w:val="36"/>
          <w:szCs w:val="36"/>
          <w:lang w:eastAsia="en-CA"/>
        </w:rPr>
      </w:pPr>
    </w:p>
    <w:p w:rsidR="00564BBF" w:rsidRPr="00564BBF" w:rsidRDefault="00564BBF" w:rsidP="00564BBF">
      <w:pPr>
        <w:spacing w:after="0" w:line="270" w:lineRule="atLeast"/>
        <w:rPr>
          <w:rFonts w:ascii="Helvetica" w:eastAsia="Times New Roman" w:hAnsi="Helvetica" w:cs="Helvetica"/>
          <w:b/>
          <w:i/>
          <w:color w:val="000000" w:themeColor="text1"/>
          <w:lang w:eastAsia="en-CA"/>
        </w:rPr>
      </w:pPr>
      <w:r w:rsidRPr="00564BBF">
        <w:rPr>
          <w:rFonts w:ascii="Arial" w:eastAsia="Times New Roman" w:hAnsi="Arial" w:cs="Arial"/>
          <w:b/>
          <w:bCs/>
          <w:i/>
          <w:color w:val="000000" w:themeColor="text1"/>
          <w:lang w:eastAsia="en-GB"/>
        </w:rPr>
        <w:t xml:space="preserve">The </w:t>
      </w:r>
      <w:proofErr w:type="spellStart"/>
      <w:r w:rsidRPr="00564BBF">
        <w:rPr>
          <w:rFonts w:ascii="Arial" w:eastAsia="Times New Roman" w:hAnsi="Arial" w:cs="Arial"/>
          <w:b/>
          <w:bCs/>
          <w:i/>
          <w:color w:val="000000" w:themeColor="text1"/>
          <w:lang w:eastAsia="en-GB"/>
        </w:rPr>
        <w:t>Hossbach</w:t>
      </w:r>
      <w:proofErr w:type="spellEnd"/>
      <w:r w:rsidRPr="00564BBF">
        <w:rPr>
          <w:rFonts w:ascii="Arial" w:eastAsia="Times New Roman" w:hAnsi="Arial" w:cs="Arial"/>
          <w:b/>
          <w:bCs/>
          <w:i/>
          <w:color w:val="000000" w:themeColor="text1"/>
          <w:lang w:eastAsia="en-GB"/>
        </w:rPr>
        <w:t xml:space="preserve"> Memorandum was written by Friedrich </w:t>
      </w:r>
      <w:proofErr w:type="spellStart"/>
      <w:r w:rsidRPr="00564BBF">
        <w:rPr>
          <w:rFonts w:ascii="Arial" w:eastAsia="Times New Roman" w:hAnsi="Arial" w:cs="Arial"/>
          <w:b/>
          <w:bCs/>
          <w:i/>
          <w:color w:val="000000" w:themeColor="text1"/>
          <w:lang w:eastAsia="en-GB"/>
        </w:rPr>
        <w:t>Hossbach</w:t>
      </w:r>
      <w:proofErr w:type="spellEnd"/>
      <w:r w:rsidRPr="00564BBF">
        <w:rPr>
          <w:rFonts w:ascii="Arial" w:eastAsia="Times New Roman" w:hAnsi="Arial" w:cs="Arial"/>
          <w:b/>
          <w:bCs/>
          <w:i/>
          <w:color w:val="000000" w:themeColor="text1"/>
          <w:lang w:eastAsia="en-GB"/>
        </w:rPr>
        <w:t xml:space="preserve">, </w:t>
      </w:r>
      <w:hyperlink r:id="rId4" w:tgtFrame="page" w:tooltip="Opens internal link in current window" w:history="1">
        <w:r w:rsidRPr="00564BBF">
          <w:rPr>
            <w:rFonts w:ascii="Arial" w:eastAsia="Times New Roman" w:hAnsi="Arial" w:cs="Arial"/>
            <w:b/>
            <w:bCs/>
            <w:i/>
            <w:color w:val="000000" w:themeColor="text1"/>
            <w:lang w:eastAsia="en-GB"/>
          </w:rPr>
          <w:t>Adolf</w:t>
        </w:r>
      </w:hyperlink>
      <w:r w:rsidRPr="00564BBF">
        <w:rPr>
          <w:rFonts w:ascii="Arial" w:eastAsia="Times New Roman" w:hAnsi="Arial" w:cs="Arial"/>
          <w:b/>
          <w:bCs/>
          <w:i/>
          <w:color w:val="000000" w:themeColor="text1"/>
          <w:lang w:eastAsia="en-GB"/>
        </w:rPr>
        <w:t xml:space="preserve"> </w:t>
      </w:r>
      <w:hyperlink r:id="rId5" w:tgtFrame="page" w:tooltip="Opens internal link in current window" w:history="1">
        <w:r w:rsidRPr="00564BBF">
          <w:rPr>
            <w:rFonts w:ascii="Arial" w:eastAsia="Times New Roman" w:hAnsi="Arial" w:cs="Arial"/>
            <w:b/>
            <w:bCs/>
            <w:i/>
            <w:color w:val="000000" w:themeColor="text1"/>
            <w:lang w:eastAsia="en-GB"/>
          </w:rPr>
          <w:t>Hitler’s</w:t>
        </w:r>
      </w:hyperlink>
      <w:r w:rsidRPr="00564BBF">
        <w:rPr>
          <w:rFonts w:ascii="Arial" w:eastAsia="Times New Roman" w:hAnsi="Arial" w:cs="Arial"/>
          <w:b/>
          <w:bCs/>
          <w:i/>
          <w:color w:val="000000" w:themeColor="text1"/>
          <w:lang w:eastAsia="en-GB"/>
        </w:rPr>
        <w:t xml:space="preserve"> adjutant. In November 1937 Hitler held a highly secret meeting, known as the </w:t>
      </w:r>
      <w:hyperlink r:id="rId6" w:tgtFrame="page" w:tooltip="Opens internal link in current window" w:history="1">
        <w:proofErr w:type="spellStart"/>
        <w:r w:rsidRPr="00564BBF">
          <w:rPr>
            <w:rFonts w:ascii="Arial" w:eastAsia="Times New Roman" w:hAnsi="Arial" w:cs="Arial"/>
            <w:b/>
            <w:bCs/>
            <w:i/>
            <w:color w:val="000000" w:themeColor="text1"/>
            <w:lang w:eastAsia="en-GB"/>
          </w:rPr>
          <w:t>Hossbach</w:t>
        </w:r>
        <w:proofErr w:type="spellEnd"/>
        <w:r w:rsidRPr="00564BBF">
          <w:rPr>
            <w:rFonts w:ascii="Arial" w:eastAsia="Times New Roman" w:hAnsi="Arial" w:cs="Arial"/>
            <w:b/>
            <w:bCs/>
            <w:i/>
            <w:color w:val="000000" w:themeColor="text1"/>
            <w:lang w:eastAsia="en-GB"/>
          </w:rPr>
          <w:t xml:space="preserve"> Conference</w:t>
        </w:r>
      </w:hyperlink>
      <w:r w:rsidRPr="00564BBF">
        <w:rPr>
          <w:rFonts w:ascii="Arial" w:eastAsia="Times New Roman" w:hAnsi="Arial" w:cs="Arial"/>
          <w:b/>
          <w:bCs/>
          <w:i/>
          <w:color w:val="000000" w:themeColor="text1"/>
          <w:lang w:eastAsia="en-GB"/>
        </w:rPr>
        <w:t xml:space="preserve">, at the Reich Chancellery to discuss </w:t>
      </w:r>
      <w:hyperlink r:id="rId7" w:tgtFrame="page" w:tooltip="Opens internal link in current window" w:history="1">
        <w:r w:rsidRPr="00564BBF">
          <w:rPr>
            <w:rFonts w:ascii="Arial" w:eastAsia="Times New Roman" w:hAnsi="Arial" w:cs="Arial"/>
            <w:b/>
            <w:bCs/>
            <w:i/>
            <w:color w:val="000000" w:themeColor="text1"/>
            <w:lang w:eastAsia="en-GB"/>
          </w:rPr>
          <w:t>Nazi Germany’s</w:t>
        </w:r>
      </w:hyperlink>
      <w:r w:rsidRPr="00564BBF">
        <w:rPr>
          <w:rFonts w:ascii="Arial" w:eastAsia="Times New Roman" w:hAnsi="Arial" w:cs="Arial"/>
          <w:b/>
          <w:bCs/>
          <w:i/>
          <w:color w:val="000000" w:themeColor="text1"/>
          <w:lang w:eastAsia="en-GB"/>
        </w:rPr>
        <w:t xml:space="preserve"> future. Some believe that the </w:t>
      </w:r>
      <w:proofErr w:type="spellStart"/>
      <w:r w:rsidRPr="00564BBF">
        <w:rPr>
          <w:rFonts w:ascii="Arial" w:eastAsia="Times New Roman" w:hAnsi="Arial" w:cs="Arial"/>
          <w:b/>
          <w:bCs/>
          <w:i/>
          <w:color w:val="000000" w:themeColor="text1"/>
          <w:lang w:eastAsia="en-GB"/>
        </w:rPr>
        <w:t>Hossbach</w:t>
      </w:r>
      <w:proofErr w:type="spellEnd"/>
      <w:r w:rsidRPr="00564BBF">
        <w:rPr>
          <w:rFonts w:ascii="Arial" w:eastAsia="Times New Roman" w:hAnsi="Arial" w:cs="Arial"/>
          <w:b/>
          <w:bCs/>
          <w:i/>
          <w:color w:val="000000" w:themeColor="text1"/>
          <w:lang w:eastAsia="en-GB"/>
        </w:rPr>
        <w:t xml:space="preserve"> Memorandum clearly indicates that Hitler wanted war so that he could get for Germany the living space in Eastern Europe he believed that Nazi Germany needed. Others believe that the document is too vague to give a clear indication of Hitler’s plans despite the use of words such as “attacker” when referring to Nazi Germany. The </w:t>
      </w:r>
      <w:proofErr w:type="spellStart"/>
      <w:r w:rsidRPr="00564BBF">
        <w:rPr>
          <w:rFonts w:ascii="Arial" w:eastAsia="Times New Roman" w:hAnsi="Arial" w:cs="Arial"/>
          <w:b/>
          <w:bCs/>
          <w:i/>
          <w:color w:val="000000" w:themeColor="text1"/>
          <w:lang w:eastAsia="en-GB"/>
        </w:rPr>
        <w:t>Hossbach</w:t>
      </w:r>
      <w:proofErr w:type="spellEnd"/>
      <w:r w:rsidRPr="00564BBF">
        <w:rPr>
          <w:rFonts w:ascii="Arial" w:eastAsia="Times New Roman" w:hAnsi="Arial" w:cs="Arial"/>
          <w:b/>
          <w:bCs/>
          <w:i/>
          <w:color w:val="000000" w:themeColor="text1"/>
          <w:lang w:eastAsia="en-GB"/>
        </w:rPr>
        <w:t xml:space="preserve"> Memorandum was used by the Allies at the </w:t>
      </w:r>
      <w:hyperlink r:id="rId8" w:tgtFrame="page" w:tooltip="Opens internal link in current window" w:history="1">
        <w:r w:rsidRPr="00564BBF">
          <w:rPr>
            <w:rFonts w:ascii="Arial" w:eastAsia="Times New Roman" w:hAnsi="Arial" w:cs="Arial"/>
            <w:b/>
            <w:bCs/>
            <w:i/>
            <w:color w:val="000000" w:themeColor="text1"/>
            <w:lang w:eastAsia="en-GB"/>
          </w:rPr>
          <w:t>Nuremberg Trials</w:t>
        </w:r>
      </w:hyperlink>
      <w:r>
        <w:rPr>
          <w:rFonts w:ascii="Arial" w:eastAsia="Times New Roman" w:hAnsi="Arial" w:cs="Arial"/>
          <w:b/>
          <w:bCs/>
          <w:i/>
          <w:color w:val="000000" w:themeColor="text1"/>
          <w:lang w:eastAsia="en-GB"/>
        </w:rPr>
        <w:t>, at the end of the war,</w:t>
      </w:r>
      <w:r w:rsidRPr="00564BBF">
        <w:rPr>
          <w:rFonts w:ascii="Arial" w:eastAsia="Times New Roman" w:hAnsi="Arial" w:cs="Arial"/>
          <w:b/>
          <w:bCs/>
          <w:i/>
          <w:color w:val="000000" w:themeColor="text1"/>
          <w:lang w:eastAsia="en-GB"/>
        </w:rPr>
        <w:t xml:space="preserve"> in their efforts to prove that certain senior Nazis actively planned for war.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bCs/>
          <w:color w:val="333333"/>
          <w:lang w:eastAsia="en-GB"/>
        </w:rPr>
        <w:t xml:space="preserve">Memorandum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bCs/>
          <w:color w:val="333333"/>
          <w:lang w:eastAsia="en-GB"/>
        </w:rPr>
        <w:t>BERLIN, November 10, 1937.</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proofErr w:type="gramStart"/>
      <w:r w:rsidRPr="00564BBF">
        <w:rPr>
          <w:rFonts w:ascii="Arial" w:eastAsia="Times New Roman" w:hAnsi="Arial" w:cs="Arial"/>
          <w:bCs/>
          <w:color w:val="333333"/>
          <w:lang w:eastAsia="en-GB"/>
        </w:rPr>
        <w:t>Minutes of a Conference in the Reich Chancellery, Berlin, November 5, 1937, FROM 4:15 to 8:30 P.M.</w:t>
      </w:r>
      <w:proofErr w:type="gramEnd"/>
      <w:r w:rsidRPr="00564BBF">
        <w:rPr>
          <w:rFonts w:ascii="Arial" w:eastAsia="Times New Roman" w:hAnsi="Arial" w:cs="Arial"/>
          <w:bCs/>
          <w:color w:val="333333"/>
          <w:lang w:eastAsia="en-GB"/>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Present: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br/>
        <w:t xml:space="preserve">The Fuehrer and Chancellor, Field Marshal von </w:t>
      </w:r>
      <w:proofErr w:type="spellStart"/>
      <w:r w:rsidRPr="00564BBF">
        <w:rPr>
          <w:rFonts w:ascii="Arial" w:eastAsia="Times New Roman" w:hAnsi="Arial" w:cs="Arial"/>
          <w:color w:val="333333"/>
          <w:lang w:eastAsia="en-GB"/>
        </w:rPr>
        <w:t>Blomberg</w:t>
      </w:r>
      <w:proofErr w:type="spellEnd"/>
      <w:r w:rsidRPr="00564BBF">
        <w:rPr>
          <w:rFonts w:ascii="Arial" w:eastAsia="Times New Roman" w:hAnsi="Arial" w:cs="Arial"/>
          <w:color w:val="333333"/>
          <w:lang w:eastAsia="en-GB"/>
        </w:rPr>
        <w:t xml:space="preserve">, War Minister, </w:t>
      </w:r>
      <w:r w:rsidRPr="00564BBF">
        <w:rPr>
          <w:rFonts w:ascii="Arial" w:eastAsia="Times New Roman" w:hAnsi="Arial" w:cs="Arial"/>
          <w:color w:val="333333"/>
          <w:lang w:eastAsia="en-GB"/>
        </w:rPr>
        <w:br/>
        <w:t xml:space="preserve">Colonel General Baron von Fritsch, Commander in Chief, Army, </w:t>
      </w:r>
      <w:r w:rsidRPr="00564BBF">
        <w:rPr>
          <w:rFonts w:ascii="Arial" w:eastAsia="Times New Roman" w:hAnsi="Arial" w:cs="Arial"/>
          <w:color w:val="333333"/>
          <w:lang w:eastAsia="en-GB"/>
        </w:rPr>
        <w:br/>
        <w:t xml:space="preserve">Admiral Dr. h. c. Raeder, Commander in Chief, Navy, </w:t>
      </w:r>
      <w:r w:rsidRPr="00564BBF">
        <w:rPr>
          <w:rFonts w:ascii="Arial" w:eastAsia="Times New Roman" w:hAnsi="Arial" w:cs="Arial"/>
          <w:color w:val="333333"/>
          <w:lang w:eastAsia="en-GB"/>
        </w:rPr>
        <w:br/>
        <w:t xml:space="preserve">Colonel General Goring, Commander in Chief, Luftwaffe, </w:t>
      </w:r>
      <w:r w:rsidRPr="00564BBF">
        <w:rPr>
          <w:rFonts w:ascii="Arial" w:eastAsia="Times New Roman" w:hAnsi="Arial" w:cs="Arial"/>
          <w:color w:val="333333"/>
          <w:lang w:eastAsia="en-GB"/>
        </w:rPr>
        <w:br/>
        <w:t xml:space="preserve">Baron von </w:t>
      </w:r>
      <w:proofErr w:type="spellStart"/>
      <w:r w:rsidRPr="00564BBF">
        <w:rPr>
          <w:rFonts w:ascii="Arial" w:eastAsia="Times New Roman" w:hAnsi="Arial" w:cs="Arial"/>
          <w:color w:val="333333"/>
          <w:lang w:eastAsia="en-GB"/>
        </w:rPr>
        <w:t>Neurath</w:t>
      </w:r>
      <w:proofErr w:type="spellEnd"/>
      <w:r w:rsidRPr="00564BBF">
        <w:rPr>
          <w:rFonts w:ascii="Arial" w:eastAsia="Times New Roman" w:hAnsi="Arial" w:cs="Arial"/>
          <w:color w:val="333333"/>
          <w:lang w:eastAsia="en-GB"/>
        </w:rPr>
        <w:t xml:space="preserve">, Foreign Minister, </w:t>
      </w:r>
      <w:r w:rsidRPr="00564BBF">
        <w:rPr>
          <w:rFonts w:ascii="Arial" w:eastAsia="Times New Roman" w:hAnsi="Arial" w:cs="Arial"/>
          <w:color w:val="333333"/>
          <w:lang w:eastAsia="en-GB"/>
        </w:rPr>
        <w:br/>
        <w:t xml:space="preserve">Colonel </w:t>
      </w:r>
      <w:proofErr w:type="spellStart"/>
      <w:r w:rsidRPr="00564BBF">
        <w:rPr>
          <w:rFonts w:ascii="Arial" w:eastAsia="Times New Roman" w:hAnsi="Arial" w:cs="Arial"/>
          <w:color w:val="333333"/>
          <w:lang w:eastAsia="en-GB"/>
        </w:rPr>
        <w:t>Hossbach</w:t>
      </w:r>
      <w:proofErr w:type="spellEnd"/>
      <w:r w:rsidRPr="00564BBF">
        <w:rPr>
          <w:rFonts w:ascii="Arial" w:eastAsia="Times New Roman" w:hAnsi="Arial" w:cs="Arial"/>
          <w:color w:val="333333"/>
          <w:lang w:eastAsia="en-GB"/>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Fuehrer began by stating that the subject of the present conference was of such importance that its discussion would, in other countries, certainly be a matter for a full Cabinet meeting, but he -the Fuehrer- had rejected the idea of making it a subject of discussion before the wider circle of the Reich Cabinet just because of the importance of the matter. His exposition to follow was the fruit of thorough deliberation and the experiences of his 41/2 years of power. He wished to explain to the gentlemen present his basic ideas concerning the opportunities for the development of our position in the field of foreign affairs and its requirements, and he asked, in the interests of a long-term German policy, that his exposition be regarded, in the event of his death, as his last will and testament.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Fuehrer then continued: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The aim of German policy was to make secure and to preserve the racial community [</w:t>
      </w:r>
      <w:proofErr w:type="spellStart"/>
      <w:r w:rsidRPr="00564BBF">
        <w:rPr>
          <w:rFonts w:ascii="Arial" w:eastAsia="Times New Roman" w:hAnsi="Arial" w:cs="Arial"/>
          <w:color w:val="333333"/>
          <w:lang w:eastAsia="en-GB"/>
        </w:rPr>
        <w:t>Volksmasse</w:t>
      </w:r>
      <w:proofErr w:type="spellEnd"/>
      <w:r w:rsidRPr="00564BBF">
        <w:rPr>
          <w:rFonts w:ascii="Arial" w:eastAsia="Times New Roman" w:hAnsi="Arial" w:cs="Arial"/>
          <w:color w:val="333333"/>
          <w:lang w:eastAsia="en-GB"/>
        </w:rPr>
        <w:t xml:space="preserve">] and to enlarge it. It was therefore a question of space.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German racial community comprised over 85 million people and, because of their number and the narrow limits of habitable space in Europe, constituted a tightly packed racial core such as was not to be met in any other country and such as implied the right to a greater living space than in the case of other peoples. If, territorially speaking, there existed no political result corresponding to this German racial core, that was a consequence of centuries of historical development, and in the continuance of these political conditions </w:t>
      </w:r>
      <w:proofErr w:type="gramStart"/>
      <w:r w:rsidRPr="00564BBF">
        <w:rPr>
          <w:rFonts w:ascii="Arial" w:eastAsia="Times New Roman" w:hAnsi="Arial" w:cs="Arial"/>
          <w:color w:val="333333"/>
          <w:lang w:eastAsia="en-GB"/>
        </w:rPr>
        <w:t>lay</w:t>
      </w:r>
      <w:proofErr w:type="gramEnd"/>
      <w:r w:rsidRPr="00564BBF">
        <w:rPr>
          <w:rFonts w:ascii="Arial" w:eastAsia="Times New Roman" w:hAnsi="Arial" w:cs="Arial"/>
          <w:color w:val="333333"/>
          <w:lang w:eastAsia="en-GB"/>
        </w:rPr>
        <w:t xml:space="preserve"> the greatest danger to the preservation of the German race at its present peak. To arrest the decline of </w:t>
      </w:r>
      <w:proofErr w:type="spellStart"/>
      <w:r w:rsidRPr="00564BBF">
        <w:rPr>
          <w:rFonts w:ascii="Arial" w:eastAsia="Times New Roman" w:hAnsi="Arial" w:cs="Arial"/>
          <w:color w:val="333333"/>
          <w:lang w:eastAsia="en-GB"/>
        </w:rPr>
        <w:t>Germanism</w:t>
      </w:r>
      <w:proofErr w:type="spellEnd"/>
      <w:r w:rsidRPr="00564BBF">
        <w:rPr>
          <w:rFonts w:ascii="Arial" w:eastAsia="Times New Roman" w:hAnsi="Arial" w:cs="Arial"/>
          <w:color w:val="333333"/>
          <w:lang w:eastAsia="en-GB"/>
        </w:rPr>
        <w:t xml:space="preserve"> [</w:t>
      </w:r>
      <w:proofErr w:type="spellStart"/>
      <w:r w:rsidRPr="00564BBF">
        <w:rPr>
          <w:rFonts w:ascii="Arial" w:eastAsia="Times New Roman" w:hAnsi="Arial" w:cs="Arial"/>
          <w:color w:val="333333"/>
          <w:lang w:eastAsia="en-GB"/>
        </w:rPr>
        <w:t>Deutschtum</w:t>
      </w:r>
      <w:proofErr w:type="spellEnd"/>
      <w:r w:rsidRPr="00564BBF">
        <w:rPr>
          <w:rFonts w:ascii="Arial" w:eastAsia="Times New Roman" w:hAnsi="Arial" w:cs="Arial"/>
          <w:color w:val="333333"/>
          <w:lang w:eastAsia="en-GB"/>
        </w:rPr>
        <w:t xml:space="preserve">] in Austria and Czechoslovakia was as little possible as to maintain the present level in Germany itself. Instead of increase, sterility was setting in, and in its train disorders of a social character must arise in course of time, since political and ideological ideas remain effective only so long as they furnish the basis for the realization of the essential vital demands of a people. Germany's future was therefore wholly </w:t>
      </w:r>
      <w:r w:rsidRPr="00564BBF">
        <w:rPr>
          <w:rFonts w:ascii="Arial" w:eastAsia="Times New Roman" w:hAnsi="Arial" w:cs="Arial"/>
          <w:color w:val="333333"/>
          <w:lang w:eastAsia="en-GB"/>
        </w:rPr>
        <w:lastRenderedPageBreak/>
        <w:t xml:space="preserve">conditional upon the solving of the need for space, and such a solution could be sought, of course, only for a foreseeable period of about one to three generations.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Before turning to the question of solving the need for space, it had to be considered whether a solution holding promise for the future was to be reached by means of autarchy or by means of an increased participation in world economy.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b/>
          <w:bCs/>
          <w:color w:val="333333"/>
          <w:lang w:eastAsia="en-GB"/>
        </w:rPr>
        <w:t>Autarchy:</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Achievement only possible under strict National Socialist leadership of the State, which is assumed; accepting its achievement as possible, the following could be stated as results:-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A.</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In the field of raw materials only limited, not total, autarchy.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1)</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In regard to coal, so far as it could be considered as a source of raw materials, autarchy was possible;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2)</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But even as regards ores, the position was much more difficult. Iron requirements can be met from home resources and similarly with light metals, but with other raw materials -</w:t>
      </w:r>
      <w:proofErr w:type="spellStart"/>
      <w:r w:rsidRPr="00564BBF">
        <w:rPr>
          <w:rFonts w:ascii="Arial" w:eastAsia="Times New Roman" w:hAnsi="Arial" w:cs="Arial"/>
          <w:color w:val="333333"/>
          <w:lang w:eastAsia="en-GB"/>
        </w:rPr>
        <w:t>copper</w:t>
      </w:r>
      <w:proofErr w:type="gramStart"/>
      <w:r w:rsidRPr="00564BBF">
        <w:rPr>
          <w:rFonts w:ascii="Arial" w:eastAsia="Times New Roman" w:hAnsi="Arial" w:cs="Arial"/>
          <w:color w:val="333333"/>
          <w:lang w:eastAsia="en-GB"/>
        </w:rPr>
        <w:t>,tin</w:t>
      </w:r>
      <w:proofErr w:type="spellEnd"/>
      <w:proofErr w:type="gramEnd"/>
      <w:r w:rsidRPr="00564BBF">
        <w:rPr>
          <w:rFonts w:ascii="Arial" w:eastAsia="Times New Roman" w:hAnsi="Arial" w:cs="Arial"/>
          <w:color w:val="333333"/>
          <w:lang w:eastAsia="en-GB"/>
        </w:rPr>
        <w:t xml:space="preserve">- this was not the case.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3)</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Synthetic textile requirements can be met from home resources to the limit of timber supplies. </w:t>
      </w:r>
      <w:proofErr w:type="gramStart"/>
      <w:r w:rsidRPr="00564BBF">
        <w:rPr>
          <w:rFonts w:ascii="Arial" w:eastAsia="Times New Roman" w:hAnsi="Arial" w:cs="Arial"/>
          <w:color w:val="333333"/>
          <w:lang w:eastAsia="en-GB"/>
        </w:rPr>
        <w:t>A permanent solution impossible.</w:t>
      </w:r>
      <w:proofErr w:type="gramEnd"/>
      <w:r w:rsidRPr="00564BBF">
        <w:rPr>
          <w:rFonts w:ascii="Arial" w:eastAsia="Times New Roman" w:hAnsi="Arial" w:cs="Arial"/>
          <w:color w:val="333333"/>
          <w:lang w:eastAsia="en-GB"/>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4)</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Edible fats-possible.</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B.</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In the field of food the question of autarchy was to be answered by a flat "No."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With the general rise in the standard of living compared with that of 30 to 40 years ago, there has gone hand in hand an increased demand and an increased home consumption even on the part of the producers, the farmers. The fruits of the increased agricultural production had all gone to meet the increased demand, and so did not represent an absolute production increase. A further increase in production by making greater demands on the soil, which already, in consequence of the use of artificial fertilizers, was showing signs of exhaustion, was hardly possible, and it was therefore certain that even with the maximum increase in production, participation in world trade was unavoidable. The not inconsiderable expenditure of foreign exchange to insure food supplies by imports, even when harvests were good, grew to catastrophic proportions with bad harvests. The possibility of a disaster grew in proportion to the increase in population, in which, too, the excess of births of 560,000 annually produced, as a consequence, an even further increase in bread consumption, since a child was a greater bread consumer than an adult.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It was not possible over the long run, in a continent enjoying a practically common standard of living, to meet the food supply difficulties by lowering that standard and by rationalization. Since, with the solving of the unemployment problem, the maximum consumption level had been reached, some minor modifications in our home agricultural production might still, no doubt, be possible, but no fundamental alteration was possible in our basic food position. Thus autarchy was untenable in regard both to food and to the economy as a whole.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b/>
          <w:bCs/>
          <w:color w:val="333333"/>
          <w:lang w:eastAsia="en-GB"/>
        </w:rPr>
        <w:t>Participation in world economy:</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To this there were limitations which we were unable to remove. The establishment of Germany's position on a secure and sound foundation was obstructed by market fluctuations, and commercial treaties afforded no guarantee for actual execution. In particular it had to be remembered that since the World War, those very countries which had formerly been food exporters had become industrialized. We were living in an age of economic empires in which the primitive urge to colonization was again manifesting itself; in the cases of Japan and Italy economic motives underlay the urge for expansion, and with Germany, too, economic need </w:t>
      </w:r>
      <w:r w:rsidRPr="00564BBF">
        <w:rPr>
          <w:rFonts w:ascii="Arial" w:eastAsia="Times New Roman" w:hAnsi="Arial" w:cs="Arial"/>
          <w:color w:val="333333"/>
          <w:lang w:eastAsia="en-GB"/>
        </w:rPr>
        <w:lastRenderedPageBreak/>
        <w:t xml:space="preserve">would supply the stimulus. For countries outside the great economic empires, opportunities for economic expansion were severely impeded.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boom in world economy caused by the economic effects of rearmament could never form the basis of a sound economy over a long period, and the latter was obstructed above all also by the economic disturbances resulting from Bolshevism. There was a pronounced military weakness in those states which depended for their existence on foreign trade. As our foreign trade was carried on over the sea routes dominated by Britain, it was more a question of security of transport than one of foreign exchange, which revealed, in time of war, the full weakness of our food situation. The only remedy, and one which might appear to us as visionary, lay in the acquisition of greater living space -a quest which has at all times been the origin of the formation of states and of the migration of peoples. That this quest met with no interest at Geneva or among the satiated nations was understandable. If, then, we accept the security of our food situation as the principal question, the space necessary to insure it can only be sought in Europe, not, as in the liberal-capitalist view, in the exploitation of colonies. It is not a matter of acquiring population but of gaining space for agricultural use. Moreover, areas producing raw materials can be more usefully sought in Europe in immediate proximity to the Reich, than overseas; the solution thus obtained must suffice for one or two generations. Whatever else might prove necessary later must be left to succeeding generations to deal with. The development of great world political constellations progressed but slowly after all, and the German people with its strong racial core would find the most favorable prerequisites for such achievement in the heart of the continent of Europe. The history of all ages- the Roman Empire and the British Empire- had proved that expansion could only be carried out by breaking down resistance and taking risks; setbacks were inevitable. There had never in former times been spaces without a master, and there were none today; the attacker always comes up against a possessor.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question for Germany ran: where could she achieve the greatest gain at the lowest cost.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German policy had to reckon with two hate-inspired antagonists, Britain and France, to whom a German colossus in the center of Europe was a thorn in the flesh, and both countries were opposed to any further strengthening of Germany's position either in Europe or overseas; in support of this opposition they were able to count on the agreement of all their political parties. Both 'countries saw in the establishment of German military bases overseas a threat to their own communications, a safeguarding of German commerce, and, as a consequence, a strengthening of Germany's position in Europe.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Because of opposition of the Dominions, Britain could not cede any of her colonial possessions to us. After England's loss of prestige through the passing of Abyssinia into Italian possession, the return of East Africa was not to be expected. British concessions could at best be expressed in an offer to satisfy our colonial demands by the appropriation of colonies which were not British possessions -e.g., Angola. French concessions would probably take a similar line.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Serious discussion of the question of the return of colonies to us could only be considered at a moment when Britain was in difficulties and the German Reich armed and strong. The Fuehrer did not share the view that the Empire was unshakable. Opposition to the Empire was to be found less in the countries conquered than among her competitors. The British Empire and the Roman Empire could not be compared in respect of permanence; the latter was not confronted by any powerful political rival of a serious order after the Punic Wars. It was only the disintegrating effect of Christianity, and the symptoms of age which appear in every country, which caused ancient Rome to succumb to the onslaught of the Germans.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Beside the British Empire there existed today a number of states stronger than she. The British motherland was able to protect her colonial possessions not by her own power, but only in alliance with other states. How, for instance, could Britain alone defend Canada against attack by America, or her Far Eastern interests against attack by Japan!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emphasis on the British Crown as the symbol of the unity of the Empire was already an admission that, in the long run, the Empire could not maintain its position by power politics. Significant indications of this were: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lastRenderedPageBreak/>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(a)</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The struggle of Ireland for independence.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(b)</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The constitutional struggles in India, where Britain's half measures had given to the Indians the opportunity of using later on as a weapon against Britain, the </w:t>
      </w:r>
      <w:proofErr w:type="spellStart"/>
      <w:r w:rsidRPr="00564BBF">
        <w:rPr>
          <w:rFonts w:ascii="Arial" w:eastAsia="Times New Roman" w:hAnsi="Arial" w:cs="Arial"/>
          <w:color w:val="333333"/>
          <w:lang w:eastAsia="en-GB"/>
        </w:rPr>
        <w:t>nonfulfillment</w:t>
      </w:r>
      <w:proofErr w:type="spellEnd"/>
      <w:r w:rsidRPr="00564BBF">
        <w:rPr>
          <w:rFonts w:ascii="Arial" w:eastAsia="Times New Roman" w:hAnsi="Arial" w:cs="Arial"/>
          <w:color w:val="333333"/>
          <w:lang w:eastAsia="en-GB"/>
        </w:rPr>
        <w:t xml:space="preserve"> of her promises regarding a constitution.</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(c)</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The weakening by Japan of Britain's position in the Far East.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Arial" w:hAnsi="Arial" w:cs="Arial"/>
          <w:color w:val="333333"/>
          <w:lang w:eastAsia="en-GB"/>
        </w:rPr>
        <w:t>(d)</w:t>
      </w:r>
      <w:r w:rsidRPr="00564BBF">
        <w:rPr>
          <w:rFonts w:ascii="Times New Roman" w:eastAsia="Arial" w:hAnsi="Times New Roman" w:cs="Times New Roman"/>
          <w:color w:val="333333"/>
          <w:sz w:val="14"/>
          <w:szCs w:val="14"/>
          <w:lang w:eastAsia="en-GB"/>
        </w:rPr>
        <w:t xml:space="preserve">  </w:t>
      </w:r>
      <w:r w:rsidRPr="00564BBF">
        <w:rPr>
          <w:rFonts w:ascii="Arial" w:eastAsia="Times New Roman" w:hAnsi="Arial" w:cs="Arial"/>
          <w:color w:val="333333"/>
          <w:lang w:eastAsia="en-GB"/>
        </w:rPr>
        <w:t xml:space="preserve">The rivalry in the Mediterranean with Italy who -under the spell of her history, driven by necessity and led by a genius was expanding her power position, and thus was inevitably coming more and more into conflict with British interests. The outcome of the Abyssinian War was a loss of prestige for Britain which Italy was striving to increase by stirring up the in the </w:t>
      </w:r>
      <w:proofErr w:type="spellStart"/>
      <w:r w:rsidRPr="00564BBF">
        <w:rPr>
          <w:rFonts w:ascii="Arial" w:eastAsia="Times New Roman" w:hAnsi="Arial" w:cs="Arial"/>
          <w:color w:val="333333"/>
          <w:lang w:eastAsia="en-GB"/>
        </w:rPr>
        <w:t>Mohammeden</w:t>
      </w:r>
      <w:proofErr w:type="spellEnd"/>
      <w:r w:rsidRPr="00564BBF">
        <w:rPr>
          <w:rFonts w:ascii="Arial" w:eastAsia="Times New Roman" w:hAnsi="Arial" w:cs="Arial"/>
          <w:color w:val="333333"/>
          <w:lang w:eastAsia="en-GB"/>
        </w:rPr>
        <w:t xml:space="preserve"> world.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To sum up, it could be stated that, with 45 million Britons, in spite of its theoretical soundness, the position of the Empire could not in the long run be maintained by power politics. The ratio of the population of the Empire to that of the motherland of </w:t>
      </w:r>
      <w:proofErr w:type="gramStart"/>
      <w:r w:rsidRPr="00564BBF">
        <w:rPr>
          <w:rFonts w:ascii="Arial" w:eastAsia="Times New Roman" w:hAnsi="Arial" w:cs="Arial"/>
          <w:color w:val="333333"/>
          <w:lang w:eastAsia="en-GB"/>
        </w:rPr>
        <w:t>9:1,</w:t>
      </w:r>
      <w:proofErr w:type="gramEnd"/>
      <w:r w:rsidRPr="00564BBF">
        <w:rPr>
          <w:rFonts w:ascii="Arial" w:eastAsia="Times New Roman" w:hAnsi="Arial" w:cs="Arial"/>
          <w:color w:val="333333"/>
          <w:lang w:eastAsia="en-GB"/>
        </w:rPr>
        <w:t xml:space="preserve"> was a warning to us not, in our territorial expansion to allow the foundation constituted by the numerical strength of our own people to become too weak.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France's position was more favorable than that of Britain. The French Empire was better placed territorially; the inhabitants of her colonial possessions represented a supplement to her military strength. But France was going to be confronted with internal political difficulties. In a nation's life about 10 percent of its span is taken up by parliamentary forms of government and about 90 percent by authoritarian forms. Today, nonetheless, Britain, France, Russia, and the smaller states adjoining them, must be included as factors [</w:t>
      </w:r>
      <w:proofErr w:type="spellStart"/>
      <w:r w:rsidRPr="00564BBF">
        <w:rPr>
          <w:rFonts w:ascii="Arial" w:eastAsia="Times New Roman" w:hAnsi="Arial" w:cs="Arial"/>
          <w:color w:val="333333"/>
          <w:lang w:eastAsia="en-GB"/>
        </w:rPr>
        <w:t>Machtfaktoren</w:t>
      </w:r>
      <w:proofErr w:type="spellEnd"/>
      <w:r w:rsidRPr="00564BBF">
        <w:rPr>
          <w:rFonts w:ascii="Arial" w:eastAsia="Times New Roman" w:hAnsi="Arial" w:cs="Arial"/>
          <w:color w:val="333333"/>
          <w:lang w:eastAsia="en-GB"/>
        </w:rPr>
        <w:t xml:space="preserve">] in our political calculations.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Germany's problem could only be solved by means of force and this was never without attendant risk. The campaigns of Frederick the Great for Silesia and Bismarck's wars against Austria and France had involved unheard-of risk, and the swiftness of the Prussian action in 1870 had kept Austria from entering the war. If one accepts as the basis of the following exposition the resort to force with its attendant risks, then there remain still to be answered the questions "when" and "how." In this matter there were three cases [</w:t>
      </w:r>
      <w:proofErr w:type="spellStart"/>
      <w:r w:rsidRPr="00564BBF">
        <w:rPr>
          <w:rFonts w:ascii="Arial" w:eastAsia="Times New Roman" w:hAnsi="Arial" w:cs="Arial"/>
          <w:color w:val="333333"/>
          <w:lang w:eastAsia="en-GB"/>
        </w:rPr>
        <w:t>Falle</w:t>
      </w:r>
      <w:proofErr w:type="spellEnd"/>
      <w:r w:rsidRPr="00564BBF">
        <w:rPr>
          <w:rFonts w:ascii="Arial" w:eastAsia="Times New Roman" w:hAnsi="Arial" w:cs="Arial"/>
          <w:color w:val="333333"/>
          <w:lang w:eastAsia="en-GB"/>
        </w:rPr>
        <w:t xml:space="preserve">] to be dealt with: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bookmarkStart w:id="0" w:name="case1"/>
      <w:r w:rsidRPr="00564BBF">
        <w:rPr>
          <w:rFonts w:ascii="Arial" w:eastAsia="Times New Roman" w:hAnsi="Arial" w:cs="Arial"/>
          <w:b/>
          <w:bCs/>
          <w:color w:val="0088CC"/>
          <w:lang w:eastAsia="en-GB"/>
        </w:rPr>
        <w:t>Case 1: Period 1943-1945.</w:t>
      </w:r>
      <w:bookmarkEnd w:id="0"/>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After this date only a change for the worse, from our point of view, could be expected.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equipment of the army, navy, and </w:t>
      </w:r>
      <w:proofErr w:type="spellStart"/>
      <w:proofErr w:type="gramStart"/>
      <w:r w:rsidRPr="00564BBF">
        <w:rPr>
          <w:rFonts w:ascii="Arial" w:eastAsia="Times New Roman" w:hAnsi="Arial" w:cs="Arial"/>
          <w:color w:val="333333"/>
          <w:lang w:eastAsia="en-GB"/>
        </w:rPr>
        <w:t>luftwaffe</w:t>
      </w:r>
      <w:proofErr w:type="spellEnd"/>
      <w:proofErr w:type="gramEnd"/>
      <w:r w:rsidRPr="00564BBF">
        <w:rPr>
          <w:rFonts w:ascii="Arial" w:eastAsia="Times New Roman" w:hAnsi="Arial" w:cs="Arial"/>
          <w:color w:val="333333"/>
          <w:lang w:eastAsia="en-GB"/>
        </w:rPr>
        <w:t>, as well as the formation of the officer corps, was nearly completed. Equipment and armament were modern; in further delay there lay the danger of their obsolescence. In particular, the secrecy of "special weapons" could not be preserved forever. The recruiting of reserves was limited to current age groups; further drafts from older untrained age groups were no longer available.</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Our relative strength would decrease in relation to the rearmament which would by then have been carried out by the rest of the world. If we did not act by 1943-45' any year could, in consequence of a lack of reserves, produce the food crisis, to cope with which the necessary foreign exchange was not available, and this must be regarded as a "waning point of the regime." Besides, the world was expecting our attack and was increasing its counter-measures from year to year. It was while the rest of the world was still preparing its defenses [</w:t>
      </w:r>
      <w:proofErr w:type="spellStart"/>
      <w:r w:rsidRPr="00564BBF">
        <w:rPr>
          <w:rFonts w:ascii="Arial" w:eastAsia="Times New Roman" w:hAnsi="Arial" w:cs="Arial"/>
          <w:color w:val="333333"/>
          <w:lang w:eastAsia="en-GB"/>
        </w:rPr>
        <w:t>sich</w:t>
      </w:r>
      <w:proofErr w:type="spellEnd"/>
      <w:r w:rsidRPr="00564BBF">
        <w:rPr>
          <w:rFonts w:ascii="Arial" w:eastAsia="Times New Roman" w:hAnsi="Arial" w:cs="Arial"/>
          <w:color w:val="333333"/>
          <w:lang w:eastAsia="en-GB"/>
        </w:rPr>
        <w:t xml:space="preserve"> </w:t>
      </w:r>
      <w:proofErr w:type="spellStart"/>
      <w:r w:rsidRPr="00564BBF">
        <w:rPr>
          <w:rFonts w:ascii="Arial" w:eastAsia="Times New Roman" w:hAnsi="Arial" w:cs="Arial"/>
          <w:color w:val="333333"/>
          <w:lang w:eastAsia="en-GB"/>
        </w:rPr>
        <w:t>abriegele</w:t>
      </w:r>
      <w:proofErr w:type="spellEnd"/>
      <w:r w:rsidRPr="00564BBF">
        <w:rPr>
          <w:rFonts w:ascii="Arial" w:eastAsia="Times New Roman" w:hAnsi="Arial" w:cs="Arial"/>
          <w:color w:val="333333"/>
          <w:lang w:eastAsia="en-GB"/>
        </w:rPr>
        <w:t xml:space="preserve">] that we were obliged to take the offensive.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Nobody knew today what the situation would be in the years 1943-45. One thing only was certain, that we could not wait longer.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lastRenderedPageBreak/>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On the one hand there was the great </w:t>
      </w:r>
      <w:proofErr w:type="spellStart"/>
      <w:r w:rsidRPr="00564BBF">
        <w:rPr>
          <w:rFonts w:ascii="Arial" w:eastAsia="Times New Roman" w:hAnsi="Arial" w:cs="Arial"/>
          <w:color w:val="333333"/>
          <w:lang w:eastAsia="en-GB"/>
        </w:rPr>
        <w:t>Wehrmacht</w:t>
      </w:r>
      <w:proofErr w:type="spellEnd"/>
      <w:r w:rsidRPr="00564BBF">
        <w:rPr>
          <w:rFonts w:ascii="Arial" w:eastAsia="Times New Roman" w:hAnsi="Arial" w:cs="Arial"/>
          <w:color w:val="333333"/>
          <w:lang w:eastAsia="en-GB"/>
        </w:rPr>
        <w:t xml:space="preserve">, and the necessity of maintaining it at its present level, the aging of the movement and of its leaders; and on the other, the prospect of a lowering of the standard of living and of a limitation of the birth rate, which left no choice but to act. If the Fuehrer was still living, it was his unalterable resolve to solve Germany's problem of space at the latest by 1943-45. The necessity for action before 1943-45 would arise in cases 2 and 3.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bookmarkStart w:id="1" w:name="case2"/>
      <w:r w:rsidRPr="00564BBF">
        <w:rPr>
          <w:rFonts w:ascii="Arial" w:eastAsia="Times New Roman" w:hAnsi="Arial" w:cs="Arial"/>
          <w:b/>
          <w:bCs/>
          <w:color w:val="0088CC"/>
          <w:lang w:eastAsia="en-GB"/>
        </w:rPr>
        <w:t>Case 2:</w:t>
      </w:r>
      <w:bookmarkEnd w:id="1"/>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If internal strife in France should develop into such a domestic crisis as to absorb the French Army completely and render it incapable of use for war against Germany, then the time for action against the Czechs had come.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bookmarkStart w:id="2" w:name="case3"/>
      <w:r w:rsidRPr="00564BBF">
        <w:rPr>
          <w:rFonts w:ascii="Arial" w:eastAsia="Times New Roman" w:hAnsi="Arial" w:cs="Arial"/>
          <w:b/>
          <w:bCs/>
          <w:color w:val="0088CC"/>
          <w:lang w:eastAsia="en-GB"/>
        </w:rPr>
        <w:t>Case 3:</w:t>
      </w:r>
      <w:bookmarkEnd w:id="2"/>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proofErr w:type="gramStart"/>
      <w:r w:rsidRPr="00564BBF">
        <w:rPr>
          <w:rFonts w:ascii="Arial" w:eastAsia="Times New Roman" w:hAnsi="Arial" w:cs="Arial"/>
          <w:color w:val="333333"/>
          <w:lang w:eastAsia="en-GB"/>
        </w:rPr>
        <w:t>If France is so embroiled by a war with another state that she cannot "proceed" against Germany.</w:t>
      </w:r>
      <w:proofErr w:type="gramEnd"/>
      <w:r w:rsidRPr="00564BBF">
        <w:rPr>
          <w:rFonts w:ascii="Arial" w:eastAsia="Times New Roman" w:hAnsi="Arial" w:cs="Arial"/>
          <w:color w:val="333333"/>
          <w:lang w:eastAsia="en-GB"/>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For the improvement of our politico-military position our first objective, in the event of our being embroiled in war, </w:t>
      </w:r>
      <w:proofErr w:type="gramStart"/>
      <w:r w:rsidRPr="00564BBF">
        <w:rPr>
          <w:rFonts w:ascii="Arial" w:eastAsia="Times New Roman" w:hAnsi="Arial" w:cs="Arial"/>
          <w:color w:val="333333"/>
          <w:lang w:eastAsia="en-GB"/>
        </w:rPr>
        <w:t>must</w:t>
      </w:r>
      <w:proofErr w:type="gramEnd"/>
      <w:r w:rsidRPr="00564BBF">
        <w:rPr>
          <w:rFonts w:ascii="Arial" w:eastAsia="Times New Roman" w:hAnsi="Arial" w:cs="Arial"/>
          <w:color w:val="333333"/>
          <w:lang w:eastAsia="en-GB"/>
        </w:rPr>
        <w:t xml:space="preserve"> be to overthrow Czechoslovakia and Austria simultaneously in order to remove the threat to our flank in any possible operation against the West. In a conflict with France it was hardly to be regarded as likely that the Czechs would declare war on us on the very same day as France. The desire to join in the war would, however, increase among the Czechs in proportion to any weakening on our part and then her participation could clearly take the form of an attack toward Silesia, toward the north or toward the west.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If the Czechs were overthrown and a common German-Hungarian frontier achieved, a neutral attitude on the part of Poland could be the more certainly counted on in the event of a Franco-German conflict. Our agreements with Poland only retained their force as long as Germany's strength remained unshaken. In the event of German setbacks a Polish action against East </w:t>
      </w:r>
      <w:proofErr w:type="gramStart"/>
      <w:r w:rsidRPr="00564BBF">
        <w:rPr>
          <w:rFonts w:ascii="Arial" w:eastAsia="Times New Roman" w:hAnsi="Arial" w:cs="Arial"/>
          <w:color w:val="333333"/>
          <w:lang w:eastAsia="en-GB"/>
        </w:rPr>
        <w:t>Prussia,</w:t>
      </w:r>
      <w:proofErr w:type="gramEnd"/>
      <w:r w:rsidRPr="00564BBF">
        <w:rPr>
          <w:rFonts w:ascii="Arial" w:eastAsia="Times New Roman" w:hAnsi="Arial" w:cs="Arial"/>
          <w:color w:val="333333"/>
          <w:lang w:eastAsia="en-GB"/>
        </w:rPr>
        <w:t xml:space="preserve"> and possibly against Pomerania and Silesia as well, had to be reckoned with.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On the assumption of a development of the Situation leading to action: on our part as planned, in the years 1943-45, the attitude of France, Britain, Italy, Poland, and Russia could probably be estimated as follows:</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Actually, the Fuehrer believed that almost certainly Britain, and probably France as well, had already tacitly written off the Czechs and were reconciled to the fact that this question could be cleared up in due course by Germany. Difficulties connected with the Empire, and the prospect of being once more entangled in a protracted European war, were decisive considerations for Britain against participation in a war against Germany. Britain's attitude would certainly not be without influence on that of France. An attack by France without British support, and with the prospect of the offensive being brought to a standstill on our western fortifications, was hardly probable. Nor was a French march through Belgium and Holland without British support to be expected; this also was a course not to be contemplated by us in the event of a conflict with France, because it would certainly entail the hostility of Britain. It would of course be necessary to maintain a strong defense [</w:t>
      </w:r>
      <w:proofErr w:type="spellStart"/>
      <w:r w:rsidRPr="00564BBF">
        <w:rPr>
          <w:rFonts w:ascii="Arial" w:eastAsia="Times New Roman" w:hAnsi="Arial" w:cs="Arial"/>
          <w:color w:val="333333"/>
          <w:lang w:eastAsia="en-GB"/>
        </w:rPr>
        <w:t>eine</w:t>
      </w:r>
      <w:proofErr w:type="spellEnd"/>
      <w:r w:rsidRPr="00564BBF">
        <w:rPr>
          <w:rFonts w:ascii="Arial" w:eastAsia="Times New Roman" w:hAnsi="Arial" w:cs="Arial"/>
          <w:color w:val="333333"/>
          <w:lang w:eastAsia="en-GB"/>
        </w:rPr>
        <w:t xml:space="preserve"> </w:t>
      </w:r>
      <w:proofErr w:type="spellStart"/>
      <w:r w:rsidRPr="00564BBF">
        <w:rPr>
          <w:rFonts w:ascii="Arial" w:eastAsia="Times New Roman" w:hAnsi="Arial" w:cs="Arial"/>
          <w:color w:val="333333"/>
          <w:lang w:eastAsia="en-GB"/>
        </w:rPr>
        <w:t>Abriegelung</w:t>
      </w:r>
      <w:proofErr w:type="spellEnd"/>
      <w:r w:rsidRPr="00564BBF">
        <w:rPr>
          <w:rFonts w:ascii="Arial" w:eastAsia="Times New Roman" w:hAnsi="Arial" w:cs="Arial"/>
          <w:color w:val="333333"/>
          <w:lang w:eastAsia="en-GB"/>
        </w:rPr>
        <w:t xml:space="preserve">] on our western frontier during the prosecution of our attack on the Czechs and Austria. And in this connection it had to be remembered that the defense measures of the Czechs were growing in strength from year to year, and that the actual worth of the Austrian Army also was increasing in the course of time. Even though the populations concerned, especially of Czechoslovakia, were not sparse, the annexation of Czechoslovakia and Austria would mean an acquisition of foodstuffs for 5 to 6 million people, on the assumption that the compulsory emigration of 2 million people from Czechoslovakia and 1 million people from Austria was practicable. The incorporation of these two States with Germany meant, from the politico-military point of view, a substantial advantage because it would mean shorter and better frontiers, the freeing of forces for other purposes, and the possibility of creating new units up to a level of about 12 divisions, that is, 1 new division per million inhabitants.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lastRenderedPageBreak/>
        <w:t xml:space="preserve">Italy was not expected to object to the elimination of the Czechs, but it was impossible at the moment to estimate what her attitude on the Austrian question would be; that depended essentially upon whether the Duce were still alive.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The degree of surprise and the swiftness of our action were decisive factors for Poland's attitude. Poland -with Russia at her rear will have little inclination to engage in war against a victorious Germany.</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Military intervention by Russia must be countered by the swiftness of our operations; however, whether such an intervention was a practical contingency at all was, in view of Japan's attitude, more than doubtful.</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Should case 2 arise -the crippling of France by civil war- the situation thus created by the elimination of the most dangerous opponent must he seized upon whenever it occurs for the blow against the Czechs.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The Fuehrer saw case 3 coming definitely nearer; it might emerge from the present tensions in the Mediterranean, and he was resolved to take advantage of it whenever it happened, even as early as 1938.</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In the light of past experience, the Fuehrer did not see any early end to the hostilities in Spain. If one considered the length of time which Franco's offensives had taken up till now, it was fully possible that the war would continue another 3 years. On the other hand, a 100 percent victory for Franco was not desirable either, from the German point of view; rather were we interested in a continuance of the war and in the keeping up of the tension in the Mediterranean. Franco in undisputed possession of the Spanish Peninsula precluded the possibility of any further intervention on the part of the Italians or of their continued occupation of the Balearic Islands. As our interest lay more in the prolongation of the war in Spain, it must be the immediate aim of our policy to strengthen Italy's rear with a view to her remaining in the Balearics. But the permanent establishment of the Italians on the Balearics would be intolerable both to France and Britain, and might lead to a war of France and England against Italy -a war in which Spain, should she be entirely in the hands of the Whites, might make her appearance on the side of Italy's enemies. The probability of Italy's defeat in such a war was slight, for the road from Germany was open for the supplementing of her raw materials. The Fuehrer pictured the military strategy for Italy thus: on her western frontier with France she would remain on the defensive, and carry on the war against France from Libya against the French North African colonial possessions.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As a landing by Franco-British troops on the coast of Italy could be discounted, and a French offensive over the Alps against northern Italy would be very difficult and would probably come to a halt before the strong Italian fortifications, the crucial point [</w:t>
      </w:r>
      <w:proofErr w:type="spellStart"/>
      <w:r w:rsidRPr="00564BBF">
        <w:rPr>
          <w:rFonts w:ascii="Arial" w:eastAsia="Times New Roman" w:hAnsi="Arial" w:cs="Arial"/>
          <w:color w:val="333333"/>
          <w:lang w:eastAsia="en-GB"/>
        </w:rPr>
        <w:t>Schwerpunkt</w:t>
      </w:r>
      <w:proofErr w:type="spellEnd"/>
      <w:r w:rsidRPr="00564BBF">
        <w:rPr>
          <w:rFonts w:ascii="Arial" w:eastAsia="Times New Roman" w:hAnsi="Arial" w:cs="Arial"/>
          <w:color w:val="333333"/>
          <w:lang w:eastAsia="en-GB"/>
        </w:rPr>
        <w:t>] of the operations lay in North Africa. The threat to French lines of communication by the Italian Fleet would to a great extent cripple the transportation of forces from North Africa to France, so that France would have only home forces at her disposal on the frontiers with Italy and Germany.</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If Germany made use of this war to settle the Czech and Austrian questions, it was to be assumed that Britain -herself at war with Italy- would decide not to act against Germany. Without British support, a warlike action by France against Germany was not to be expected.</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The time for our attack on the Czechs and Austria must be made dependent on the course of the Anglo-French-Italian war and would not necessarily coincide with the commencement of military operations by these three States. Nor had the Fuehrer in mind military agreements with Italy, but wanted, while retaining his own independence of action, to exploit this favorable situation, which would not occur again, to begin and carry through the campaign against the Czechs. This descent upon the Czechs would have to be carried out with "lightning speed."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In appraising the situation Field Marshal von </w:t>
      </w:r>
      <w:proofErr w:type="spellStart"/>
      <w:r w:rsidRPr="00564BBF">
        <w:rPr>
          <w:rFonts w:ascii="Arial" w:eastAsia="Times New Roman" w:hAnsi="Arial" w:cs="Arial"/>
          <w:color w:val="333333"/>
          <w:lang w:eastAsia="en-GB"/>
        </w:rPr>
        <w:t>Blomberg</w:t>
      </w:r>
      <w:proofErr w:type="spellEnd"/>
      <w:r w:rsidRPr="00564BBF">
        <w:rPr>
          <w:rFonts w:ascii="Arial" w:eastAsia="Times New Roman" w:hAnsi="Arial" w:cs="Arial"/>
          <w:color w:val="333333"/>
          <w:lang w:eastAsia="en-GB"/>
        </w:rPr>
        <w:t xml:space="preserve"> and Colonel General von Fritsch repeatedly emphasized the necessity that Britain and France must not appear in the role of our enemies, and stated that the French Army would not be so committed by the war with Italy that France could not at the same time enter the field with forces superior to ours on our western frontier. General von Fritsch estimated the probable </w:t>
      </w:r>
      <w:r w:rsidRPr="00564BBF">
        <w:rPr>
          <w:rFonts w:ascii="Arial" w:eastAsia="Times New Roman" w:hAnsi="Arial" w:cs="Arial"/>
          <w:color w:val="333333"/>
          <w:lang w:eastAsia="en-GB"/>
        </w:rPr>
        <w:lastRenderedPageBreak/>
        <w:t>French forces available for use on the Alpine frontier at approximately twenty divisions, so that a strong French superiority would still remain on the western frontier, with the role, according to the German view, of invading the Rhineland. In this matter, moreover, the advanced state of French defense preparations [</w:t>
      </w:r>
      <w:proofErr w:type="spellStart"/>
      <w:r w:rsidRPr="00564BBF">
        <w:rPr>
          <w:rFonts w:ascii="Arial" w:eastAsia="Times New Roman" w:hAnsi="Arial" w:cs="Arial"/>
          <w:color w:val="333333"/>
          <w:lang w:eastAsia="en-GB"/>
        </w:rPr>
        <w:t>Mobiolmachung</w:t>
      </w:r>
      <w:proofErr w:type="spellEnd"/>
      <w:r w:rsidRPr="00564BBF">
        <w:rPr>
          <w:rFonts w:ascii="Arial" w:eastAsia="Times New Roman" w:hAnsi="Arial" w:cs="Arial"/>
          <w:color w:val="333333"/>
          <w:lang w:eastAsia="en-GB"/>
        </w:rPr>
        <w:t xml:space="preserve">] must be taken into particular account, and it must be remembered apart from the insignificant value of our present fortifications -on which Field Marshal von </w:t>
      </w:r>
      <w:proofErr w:type="spellStart"/>
      <w:r w:rsidRPr="00564BBF">
        <w:rPr>
          <w:rFonts w:ascii="Arial" w:eastAsia="Times New Roman" w:hAnsi="Arial" w:cs="Arial"/>
          <w:color w:val="333333"/>
          <w:lang w:eastAsia="en-GB"/>
        </w:rPr>
        <w:t>Blomberg</w:t>
      </w:r>
      <w:proofErr w:type="spellEnd"/>
      <w:r w:rsidRPr="00564BBF">
        <w:rPr>
          <w:rFonts w:ascii="Arial" w:eastAsia="Times New Roman" w:hAnsi="Arial" w:cs="Arial"/>
          <w:color w:val="333333"/>
          <w:lang w:eastAsia="en-GB"/>
        </w:rPr>
        <w:t xml:space="preserve"> laid special emphasis- that the four motorized divisions intended for the West were still more or less incapable of movement. In regard to our offensive toward the southeast, Field Marshal von </w:t>
      </w:r>
      <w:proofErr w:type="spellStart"/>
      <w:r w:rsidRPr="00564BBF">
        <w:rPr>
          <w:rFonts w:ascii="Arial" w:eastAsia="Times New Roman" w:hAnsi="Arial" w:cs="Arial"/>
          <w:color w:val="333333"/>
          <w:lang w:eastAsia="en-GB"/>
        </w:rPr>
        <w:t>Blomberg</w:t>
      </w:r>
      <w:proofErr w:type="spellEnd"/>
      <w:r w:rsidRPr="00564BBF">
        <w:rPr>
          <w:rFonts w:ascii="Arial" w:eastAsia="Times New Roman" w:hAnsi="Arial" w:cs="Arial"/>
          <w:color w:val="333333"/>
          <w:lang w:eastAsia="en-GB"/>
        </w:rPr>
        <w:t xml:space="preserve"> drew particular attention to the strength of the Czech fortifications, which had acquired by now a structure like a Maginot Line and which would gravely hamper our attack.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General von Fritsch mentioned that this was the very purpose of a study which he had ordered made this winter, namely, to examine the possibility of conducting operations against the Czechs with special reference to overcoming the Czech fortification system; the General further expressed his opinion. </w:t>
      </w:r>
      <w:proofErr w:type="gramStart"/>
      <w:r w:rsidRPr="00564BBF">
        <w:rPr>
          <w:rFonts w:ascii="Arial" w:eastAsia="Times New Roman" w:hAnsi="Arial" w:cs="Arial"/>
          <w:color w:val="333333"/>
          <w:lang w:eastAsia="en-GB"/>
        </w:rPr>
        <w:t>that</w:t>
      </w:r>
      <w:proofErr w:type="gramEnd"/>
      <w:r w:rsidRPr="00564BBF">
        <w:rPr>
          <w:rFonts w:ascii="Arial" w:eastAsia="Times New Roman" w:hAnsi="Arial" w:cs="Arial"/>
          <w:color w:val="333333"/>
          <w:lang w:eastAsia="en-GB"/>
        </w:rPr>
        <w:t xml:space="preserve"> under existing circumstances he must give up his plan to go abroad on his leave, which was due to begin on November 10. The Fuehrer dismissed this idea on the ground that the possibility of a conflict need not yet be regarded as imminent. To the Foreign Minister's objection that an Anglo-French-Italian conflict was not yet within such a measurable distance as the Fuehrer Seemed to assume, the Fuehrer put the summer of 1938 as the date which seemed to him possible for this. In reply to considerations offered by Field Marshal von </w:t>
      </w:r>
      <w:proofErr w:type="spellStart"/>
      <w:r w:rsidRPr="00564BBF">
        <w:rPr>
          <w:rFonts w:ascii="Arial" w:eastAsia="Times New Roman" w:hAnsi="Arial" w:cs="Arial"/>
          <w:color w:val="333333"/>
          <w:lang w:eastAsia="en-GB"/>
        </w:rPr>
        <w:t>Blomberg</w:t>
      </w:r>
      <w:proofErr w:type="spellEnd"/>
      <w:r w:rsidRPr="00564BBF">
        <w:rPr>
          <w:rFonts w:ascii="Arial" w:eastAsia="Times New Roman" w:hAnsi="Arial" w:cs="Arial"/>
          <w:color w:val="333333"/>
          <w:lang w:eastAsia="en-GB"/>
        </w:rPr>
        <w:t xml:space="preserve"> and General von Fritsch regarding the attitude of Britain and France, the Fuehrer repeated his previous statements that he was convinced of Britain's nonparticipation, and therefore he did not believe in the probability of belligerent action by France against Germany. Should the Mediterranean conflict under discussion lead to a general mobilization in Europe, then we must immediately begin action against the Czechs. On the other hand, should the powers not engaged in the war declare themselves disinterested, </w:t>
      </w:r>
      <w:proofErr w:type="gramStart"/>
      <w:r w:rsidRPr="00564BBF">
        <w:rPr>
          <w:rFonts w:ascii="Arial" w:eastAsia="Times New Roman" w:hAnsi="Arial" w:cs="Arial"/>
          <w:color w:val="333333"/>
          <w:lang w:eastAsia="en-GB"/>
        </w:rPr>
        <w:t>then</w:t>
      </w:r>
      <w:proofErr w:type="gramEnd"/>
      <w:r w:rsidRPr="00564BBF">
        <w:rPr>
          <w:rFonts w:ascii="Arial" w:eastAsia="Times New Roman" w:hAnsi="Arial" w:cs="Arial"/>
          <w:color w:val="333333"/>
          <w:lang w:eastAsia="en-GB"/>
        </w:rPr>
        <w:t xml:space="preserve"> Germany would have to adopt a similar attitude to this for the time being.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Colonel General Goring thought that, in view of the Fuehrer's statement, we should consider liquidating our military undertakings in Spain. The Fuehrer agrees to this with the limitation that he thinks he should reserve a decision for a proper moment.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The second part of the conference was concerned with concrete questions of armament.</w:t>
      </w:r>
      <w:r w:rsidRPr="00564BBF">
        <w:rPr>
          <w:rFonts w:ascii="Arial" w:eastAsia="Times New Roman" w:hAnsi="Arial" w:cs="Arial"/>
          <w:color w:val="333333"/>
          <w:sz w:val="21"/>
          <w:szCs w:val="21"/>
          <w:lang w:eastAsia="en-CA"/>
        </w:rPr>
        <w:t xml:space="preserve">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sz w:val="21"/>
          <w:szCs w:val="21"/>
          <w:lang w:eastAsia="en-CA"/>
        </w:rPr>
        <w:t> </w:t>
      </w:r>
    </w:p>
    <w:p w:rsidR="00564BBF" w:rsidRPr="00564BBF" w:rsidRDefault="00564BBF" w:rsidP="00564BBF">
      <w:pPr>
        <w:spacing w:after="0" w:line="270" w:lineRule="atLeast"/>
        <w:rPr>
          <w:rFonts w:ascii="Helvetica" w:eastAsia="Times New Roman" w:hAnsi="Helvetica" w:cs="Helvetica"/>
          <w:color w:val="333333"/>
          <w:sz w:val="21"/>
          <w:szCs w:val="21"/>
          <w:lang w:eastAsia="en-CA"/>
        </w:rPr>
      </w:pPr>
      <w:r w:rsidRPr="00564BBF">
        <w:rPr>
          <w:rFonts w:ascii="Arial" w:eastAsia="Times New Roman" w:hAnsi="Arial" w:cs="Arial"/>
          <w:color w:val="333333"/>
          <w:lang w:eastAsia="en-GB"/>
        </w:rPr>
        <w:t xml:space="preserve">HOSSBACH </w:t>
      </w:r>
      <w:r w:rsidRPr="00564BBF">
        <w:rPr>
          <w:rFonts w:ascii="Arial" w:eastAsia="Times New Roman" w:hAnsi="Arial" w:cs="Arial"/>
          <w:color w:val="333333"/>
          <w:lang w:eastAsia="en-GB"/>
        </w:rPr>
        <w:br/>
        <w:t>Certified Correct</w:t>
      </w:r>
      <w:proofErr w:type="gramStart"/>
      <w:r w:rsidRPr="00564BBF">
        <w:rPr>
          <w:rFonts w:ascii="Arial" w:eastAsia="Times New Roman" w:hAnsi="Arial" w:cs="Arial"/>
          <w:color w:val="333333"/>
          <w:lang w:eastAsia="en-GB"/>
        </w:rPr>
        <w:t>:</w:t>
      </w:r>
      <w:proofErr w:type="gramEnd"/>
      <w:r w:rsidRPr="00564BBF">
        <w:rPr>
          <w:rFonts w:ascii="Arial" w:eastAsia="Times New Roman" w:hAnsi="Arial" w:cs="Arial"/>
          <w:color w:val="333333"/>
          <w:lang w:eastAsia="en-GB"/>
        </w:rPr>
        <w:br/>
        <w:t>Colonel (General Staff)</w:t>
      </w:r>
      <w:r w:rsidRPr="00564BBF">
        <w:rPr>
          <w:rFonts w:ascii="Arial" w:eastAsia="Times New Roman" w:hAnsi="Arial" w:cs="Arial"/>
          <w:color w:val="333333"/>
          <w:sz w:val="21"/>
          <w:szCs w:val="21"/>
          <w:lang w:eastAsia="en-CA"/>
        </w:rPr>
        <w:t xml:space="preserve"> </w:t>
      </w:r>
    </w:p>
    <w:p w:rsidR="00260041" w:rsidRPr="00564BBF" w:rsidRDefault="00260041">
      <w:pPr>
        <w:rPr>
          <w:lang/>
        </w:rPr>
      </w:pPr>
    </w:p>
    <w:sectPr w:rsidR="00260041" w:rsidRPr="00564BBF" w:rsidSect="00564BB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4BBF"/>
    <w:rsid w:val="00260041"/>
    <w:rsid w:val="00564BBF"/>
    <w:rsid w:val="005850B0"/>
    <w:rsid w:val="006D6E20"/>
    <w:rsid w:val="00791A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41"/>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BBF"/>
    <w:rPr>
      <w:strike w:val="0"/>
      <w:dstrike w:val="0"/>
      <w:color w:val="0088CC"/>
      <w:u w:val="none"/>
      <w:effect w:val="none"/>
    </w:rPr>
  </w:style>
  <w:style w:type="character" w:styleId="Strong">
    <w:name w:val="Strong"/>
    <w:basedOn w:val="DefaultParagraphFont"/>
    <w:uiPriority w:val="22"/>
    <w:qFormat/>
    <w:rsid w:val="00564BBF"/>
    <w:rPr>
      <w:b/>
      <w:bCs/>
    </w:rPr>
  </w:style>
</w:styles>
</file>

<file path=word/webSettings.xml><?xml version="1.0" encoding="utf-8"?>
<w:webSettings xmlns:r="http://schemas.openxmlformats.org/officeDocument/2006/relationships" xmlns:w="http://schemas.openxmlformats.org/wordprocessingml/2006/main">
  <w:divs>
    <w:div w:id="1207329907">
      <w:bodyDiv w:val="1"/>
      <w:marLeft w:val="0"/>
      <w:marRight w:val="0"/>
      <w:marTop w:val="0"/>
      <w:marBottom w:val="0"/>
      <w:divBdr>
        <w:top w:val="none" w:sz="0" w:space="0" w:color="auto"/>
        <w:left w:val="none" w:sz="0" w:space="0" w:color="auto"/>
        <w:bottom w:val="none" w:sz="0" w:space="0" w:color="auto"/>
        <w:right w:val="none" w:sz="0" w:space="0" w:color="auto"/>
      </w:divBdr>
      <w:divsChild>
        <w:div w:id="795872205">
          <w:marLeft w:val="0"/>
          <w:marRight w:val="0"/>
          <w:marTop w:val="0"/>
          <w:marBottom w:val="0"/>
          <w:divBdr>
            <w:top w:val="none" w:sz="0" w:space="0" w:color="auto"/>
            <w:left w:val="none" w:sz="0" w:space="0" w:color="auto"/>
            <w:bottom w:val="none" w:sz="0" w:space="0" w:color="auto"/>
            <w:right w:val="none" w:sz="0" w:space="0" w:color="auto"/>
          </w:divBdr>
          <w:divsChild>
            <w:div w:id="1477378806">
              <w:marLeft w:val="0"/>
              <w:marRight w:val="0"/>
              <w:marTop w:val="0"/>
              <w:marBottom w:val="0"/>
              <w:divBdr>
                <w:top w:val="none" w:sz="0" w:space="0" w:color="auto"/>
                <w:left w:val="none" w:sz="0" w:space="0" w:color="auto"/>
                <w:bottom w:val="none" w:sz="0" w:space="0" w:color="auto"/>
                <w:right w:val="none" w:sz="0" w:space="0" w:color="auto"/>
              </w:divBdr>
              <w:divsChild>
                <w:div w:id="1386025207">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nuremberg_war_crime_trials.htm" TargetMode="External"/><Relationship Id="rId3" Type="http://schemas.openxmlformats.org/officeDocument/2006/relationships/webSettings" Target="webSettings.xml"/><Relationship Id="rId7" Type="http://schemas.openxmlformats.org/officeDocument/2006/relationships/hyperlink" Target="http://www.historylearningsite.co.uk/Nazi%20German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learningsite.co.uk/hossbach_conference_1937.htm" TargetMode="External"/><Relationship Id="rId5" Type="http://schemas.openxmlformats.org/officeDocument/2006/relationships/hyperlink" Target="http://www.historylearningsite.co.uk/adolf_hitler.htm" TargetMode="External"/><Relationship Id="rId10" Type="http://schemas.openxmlformats.org/officeDocument/2006/relationships/theme" Target="theme/theme1.xml"/><Relationship Id="rId4" Type="http://schemas.openxmlformats.org/officeDocument/2006/relationships/hyperlink" Target="http://www.historylearningsite.co.uk/adolf_hitler.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4061</Words>
  <Characters>23154</Characters>
  <Application>Microsoft Office Word</Application>
  <DocSecurity>0</DocSecurity>
  <Lines>192</Lines>
  <Paragraphs>54</Paragraphs>
  <ScaleCrop>false</ScaleCrop>
  <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Fougere</dc:creator>
  <cp:keywords/>
  <dc:description/>
  <cp:lastModifiedBy>Jennifer Fougere</cp:lastModifiedBy>
  <cp:revision>1</cp:revision>
  <dcterms:created xsi:type="dcterms:W3CDTF">2014-01-12T13:17:00Z</dcterms:created>
  <dcterms:modified xsi:type="dcterms:W3CDTF">2014-01-12T13:19:00Z</dcterms:modified>
</cp:coreProperties>
</file>