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6A" w:rsidRPr="0011786A" w:rsidRDefault="0011786A" w:rsidP="0011786A">
      <w:pPr>
        <w:rPr>
          <w:b/>
          <w:lang w:val="fr-CA"/>
        </w:rPr>
      </w:pPr>
      <w:r w:rsidRPr="0011786A">
        <w:rPr>
          <w:b/>
          <w:lang w:val="fr-CA"/>
        </w:rPr>
        <w:t>Les 10 commandements du Muhutu</w:t>
      </w: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>Les commandements de la haine</w:t>
      </w:r>
    </w:p>
    <w:p w:rsidR="0011786A" w:rsidRPr="0011786A" w:rsidRDefault="0011786A" w:rsidP="0011786A">
      <w:pPr>
        <w:rPr>
          <w:lang w:val="fr-CA"/>
        </w:rPr>
      </w:pPr>
      <w:proofErr w:type="spellStart"/>
      <w:proofErr w:type="gramStart"/>
      <w:r w:rsidRPr="0011786A">
        <w:rPr>
          <w:lang w:val="fr-CA"/>
        </w:rPr>
        <w:t>facebookgoogleplusgooglelinkedinliveseenthistwitter</w:t>
      </w:r>
      <w:proofErr w:type="spellEnd"/>
      <w:proofErr w:type="gramEnd"/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 xml:space="preserve"> </w:t>
      </w:r>
      <w:proofErr w:type="gramStart"/>
      <w:r w:rsidRPr="0011786A">
        <w:rPr>
          <w:lang w:val="fr-CA"/>
        </w:rPr>
        <w:t>revue</w:t>
      </w:r>
      <w:proofErr w:type="gramEnd"/>
      <w:r w:rsidRPr="0011786A">
        <w:rPr>
          <w:lang w:val="fr-CA"/>
        </w:rPr>
        <w:t xml:space="preserve"> </w:t>
      </w:r>
      <w:proofErr w:type="spellStart"/>
      <w:r w:rsidRPr="0011786A">
        <w:rPr>
          <w:lang w:val="fr-CA"/>
        </w:rPr>
        <w:t>Kangura</w:t>
      </w:r>
      <w:proofErr w:type="spellEnd"/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>"Nous posons une fois de plus la double question : pourquoi les autorités françaises - dont les représentants au Rwanda ont sans aucun doute lu ces « commandements » - n’ont-elles pas dénoncé cette montée de l’incitation au meurtre ? Pourquoi ont-elles, au contraire, développé leur soutien et leur aide à ceux-là mêmes qui préparaient le génocide d’avril dernier ?"</w:t>
      </w: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>— L’Humanité, 2 juillet 1994</w:t>
      </w:r>
    </w:p>
    <w:p w:rsidR="0011786A" w:rsidRPr="0011786A" w:rsidRDefault="0011786A" w:rsidP="0011786A">
      <w:pPr>
        <w:rPr>
          <w:lang w:val="fr-CA"/>
        </w:rPr>
      </w:pPr>
      <w:bookmarkStart w:id="0" w:name="_GoBack"/>
      <w:bookmarkEnd w:id="0"/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 xml:space="preserve">Le texte suivant (publié en France le 2 juillet 1994 par le journal L’Humanité) est une preuve supplémentaire de la manière dont le racisme anti-tutsi et la haine contre les Hutus démocrates ont été </w:t>
      </w:r>
      <w:proofErr w:type="gramStart"/>
      <w:r w:rsidRPr="0011786A">
        <w:rPr>
          <w:lang w:val="fr-CA"/>
        </w:rPr>
        <w:t>exacerbés</w:t>
      </w:r>
      <w:proofErr w:type="gramEnd"/>
      <w:r w:rsidRPr="0011786A">
        <w:rPr>
          <w:lang w:val="fr-CA"/>
        </w:rPr>
        <w:t xml:space="preserve"> au Rwanda au cours des années qui ont précédées le génocide.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 xml:space="preserve">En décembre 1990, soit quelques mois après l’intervention d’un corps expéditionnaire français aux côtés des forces de répression du général-président de Habyarimana, la revue </w:t>
      </w:r>
      <w:proofErr w:type="spellStart"/>
      <w:r w:rsidRPr="0011786A">
        <w:rPr>
          <w:lang w:val="fr-CA"/>
        </w:rPr>
        <w:t>Kangura</w:t>
      </w:r>
      <w:proofErr w:type="spellEnd"/>
      <w:r w:rsidRPr="0011786A">
        <w:rPr>
          <w:lang w:val="fr-CA"/>
        </w:rPr>
        <w:t xml:space="preserve"> [1] (le « réveil », un périodique officieux de la mouvance présidentielle) a publié « les dix commandements » de la haine.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>Fait significatif, en dernière page de ce même numéro figure un grand portrait de François Mitterrand, avec comme légende un dicton local selon lequel « les grands amis, on les rencontre dans les difficultés »...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>Voici ces « commandements »</w:t>
      </w: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>1. Tout Muhntu doit savoir que Umututsikazi [2] où qu’elle soit travaille à la solde de son ethnie tutsi. Par conséquent, est traitre tout Muhutu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>- qui épouse une Mututsikazi ;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>- qui fait d’une Umututsikazi sa concubine ;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>- qui fait d’une Umututsikazi sa secrétaire ou sa protégée.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 xml:space="preserve">2. Tout Muhutu doit savoir que nos filles </w:t>
      </w:r>
      <w:proofErr w:type="spellStart"/>
      <w:r w:rsidRPr="0011786A">
        <w:rPr>
          <w:lang w:val="fr-CA"/>
        </w:rPr>
        <w:t>Bahutukazi</w:t>
      </w:r>
      <w:proofErr w:type="spellEnd"/>
      <w:r w:rsidRPr="0011786A">
        <w:rPr>
          <w:lang w:val="fr-CA"/>
        </w:rPr>
        <w:t xml:space="preserve"> sont plus dignes et plus consciencieuses dans leur rôle de femme, d’épouse et de mère de famille. Ne sont-elles pas jolies, bonnes secrétaires et plus honnêtes !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 xml:space="preserve">3. </w:t>
      </w:r>
      <w:proofErr w:type="spellStart"/>
      <w:r w:rsidRPr="0011786A">
        <w:rPr>
          <w:lang w:val="fr-CA"/>
        </w:rPr>
        <w:t>Bahutukazi</w:t>
      </w:r>
      <w:proofErr w:type="spellEnd"/>
      <w:r w:rsidRPr="0011786A">
        <w:rPr>
          <w:lang w:val="fr-CA"/>
        </w:rPr>
        <w:t>, soyez vigilantes et ramenez vos maris, vos frères et vos fils à la raison.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 xml:space="preserve">4. Tout Muhutu doit savoir que tout </w:t>
      </w:r>
      <w:proofErr w:type="spellStart"/>
      <w:r w:rsidRPr="0011786A">
        <w:rPr>
          <w:lang w:val="fr-CA"/>
        </w:rPr>
        <w:t>Mututsi</w:t>
      </w:r>
      <w:proofErr w:type="spellEnd"/>
      <w:r w:rsidRPr="0011786A">
        <w:rPr>
          <w:lang w:val="fr-CA"/>
        </w:rPr>
        <w:t xml:space="preserve"> est malhonnête dans les affaires. Il ne vise que la suprématie de son ethnie.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 xml:space="preserve">Par conséquent, est </w:t>
      </w:r>
      <w:proofErr w:type="spellStart"/>
      <w:r w:rsidRPr="0011786A">
        <w:rPr>
          <w:lang w:val="fr-CA"/>
        </w:rPr>
        <w:t>traître</w:t>
      </w:r>
      <w:proofErr w:type="spellEnd"/>
      <w:r w:rsidRPr="0011786A">
        <w:rPr>
          <w:lang w:val="fr-CA"/>
        </w:rPr>
        <w:t xml:space="preserve"> tout Muhutu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 xml:space="preserve">- qui fait alliance avec les </w:t>
      </w:r>
      <w:proofErr w:type="spellStart"/>
      <w:r w:rsidRPr="0011786A">
        <w:rPr>
          <w:lang w:val="fr-CA"/>
        </w:rPr>
        <w:t>Batutsi</w:t>
      </w:r>
      <w:proofErr w:type="spellEnd"/>
      <w:r w:rsidRPr="0011786A">
        <w:rPr>
          <w:lang w:val="fr-CA"/>
        </w:rPr>
        <w:t xml:space="preserve"> dans ses affaires ;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>- qui investit son argent ou l’argent de l’</w:t>
      </w:r>
      <w:proofErr w:type="spellStart"/>
      <w:r w:rsidRPr="0011786A">
        <w:rPr>
          <w:lang w:val="fr-CA"/>
        </w:rPr>
        <w:t>Etat</w:t>
      </w:r>
      <w:proofErr w:type="spellEnd"/>
      <w:r w:rsidRPr="0011786A">
        <w:rPr>
          <w:lang w:val="fr-CA"/>
        </w:rPr>
        <w:t xml:space="preserve"> dans une entreprise d’un </w:t>
      </w:r>
      <w:proofErr w:type="spellStart"/>
      <w:r w:rsidRPr="0011786A">
        <w:rPr>
          <w:lang w:val="fr-CA"/>
        </w:rPr>
        <w:t>Mututsi</w:t>
      </w:r>
      <w:proofErr w:type="spellEnd"/>
      <w:r w:rsidRPr="0011786A">
        <w:rPr>
          <w:lang w:val="fr-CA"/>
        </w:rPr>
        <w:t xml:space="preserve"> ;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 xml:space="preserve">- qui prête ou emprunte de l’argent à un </w:t>
      </w:r>
      <w:proofErr w:type="spellStart"/>
      <w:r w:rsidRPr="0011786A">
        <w:rPr>
          <w:lang w:val="fr-CA"/>
        </w:rPr>
        <w:t>Mututsi</w:t>
      </w:r>
      <w:proofErr w:type="spellEnd"/>
      <w:r w:rsidRPr="0011786A">
        <w:rPr>
          <w:lang w:val="fr-CA"/>
        </w:rPr>
        <w:t xml:space="preserve"> ;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 xml:space="preserve">- qui accorde aux </w:t>
      </w:r>
      <w:proofErr w:type="spellStart"/>
      <w:r w:rsidRPr="0011786A">
        <w:rPr>
          <w:lang w:val="fr-CA"/>
        </w:rPr>
        <w:t>Batutsi</w:t>
      </w:r>
      <w:proofErr w:type="spellEnd"/>
      <w:r w:rsidRPr="0011786A">
        <w:rPr>
          <w:lang w:val="fr-CA"/>
        </w:rPr>
        <w:t xml:space="preserve"> des faveurs dans les affaires (l’octroi des licences d’importation, des prêts bancaires, des parcelles de construction, des marchés publics...).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 xml:space="preserve">5. Les postes stratégiques tant politiques, administratifs, économiques, militaires et de sécurité doivent être confiés aux </w:t>
      </w:r>
      <w:proofErr w:type="spellStart"/>
      <w:r w:rsidRPr="0011786A">
        <w:rPr>
          <w:lang w:val="fr-CA"/>
        </w:rPr>
        <w:t>Bahutu</w:t>
      </w:r>
      <w:proofErr w:type="spellEnd"/>
      <w:r w:rsidRPr="0011786A">
        <w:rPr>
          <w:lang w:val="fr-CA"/>
        </w:rPr>
        <w:t>.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>6. Le secteur de l’Enseignement (élèves, étudiants, enseignants) doit être majoritairement Hutu.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 xml:space="preserve">7. Les Forces Armées Rwandaises </w:t>
      </w:r>
      <w:proofErr w:type="gramStart"/>
      <w:r w:rsidRPr="0011786A">
        <w:rPr>
          <w:lang w:val="fr-CA"/>
        </w:rPr>
        <w:t>doivent</w:t>
      </w:r>
      <w:proofErr w:type="gramEnd"/>
      <w:r w:rsidRPr="0011786A">
        <w:rPr>
          <w:lang w:val="fr-CA"/>
        </w:rPr>
        <w:t xml:space="preserve"> être exclusivement Hutu. L’expérience de la guerre d’octobre 1990 nous l’enseigne. Aucun militaire ne doit épouser une Mututsikazi.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 xml:space="preserve">8. Les </w:t>
      </w:r>
      <w:proofErr w:type="spellStart"/>
      <w:r w:rsidRPr="0011786A">
        <w:rPr>
          <w:lang w:val="fr-CA"/>
        </w:rPr>
        <w:t>Bahutu</w:t>
      </w:r>
      <w:proofErr w:type="spellEnd"/>
      <w:r w:rsidRPr="0011786A">
        <w:rPr>
          <w:lang w:val="fr-CA"/>
        </w:rPr>
        <w:t xml:space="preserve"> </w:t>
      </w:r>
      <w:proofErr w:type="gramStart"/>
      <w:r w:rsidRPr="0011786A">
        <w:rPr>
          <w:lang w:val="fr-CA"/>
        </w:rPr>
        <w:t>doivent</w:t>
      </w:r>
      <w:proofErr w:type="gramEnd"/>
      <w:r w:rsidRPr="0011786A">
        <w:rPr>
          <w:lang w:val="fr-CA"/>
        </w:rPr>
        <w:t xml:space="preserve"> cesser d’avoir pitié des </w:t>
      </w:r>
      <w:proofErr w:type="spellStart"/>
      <w:r w:rsidRPr="0011786A">
        <w:rPr>
          <w:lang w:val="fr-CA"/>
        </w:rPr>
        <w:t>Batutsi</w:t>
      </w:r>
      <w:proofErr w:type="spellEnd"/>
      <w:r w:rsidRPr="0011786A">
        <w:rPr>
          <w:lang w:val="fr-CA"/>
        </w:rPr>
        <w:t>.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 xml:space="preserve">9. Les </w:t>
      </w:r>
      <w:proofErr w:type="spellStart"/>
      <w:r w:rsidRPr="0011786A">
        <w:rPr>
          <w:lang w:val="fr-CA"/>
        </w:rPr>
        <w:t>Bahutu</w:t>
      </w:r>
      <w:proofErr w:type="spellEnd"/>
      <w:r w:rsidRPr="0011786A">
        <w:rPr>
          <w:lang w:val="fr-CA"/>
        </w:rPr>
        <w:t xml:space="preserve">, où qu’ils soient, </w:t>
      </w:r>
      <w:proofErr w:type="gramStart"/>
      <w:r w:rsidRPr="0011786A">
        <w:rPr>
          <w:lang w:val="fr-CA"/>
        </w:rPr>
        <w:t>doivent</w:t>
      </w:r>
      <w:proofErr w:type="gramEnd"/>
      <w:r w:rsidRPr="0011786A">
        <w:rPr>
          <w:lang w:val="fr-CA"/>
        </w:rPr>
        <w:t xml:space="preserve"> être unis, solidaires et préoccupés du sort de leurs frères </w:t>
      </w:r>
      <w:proofErr w:type="spellStart"/>
      <w:r w:rsidRPr="0011786A">
        <w:rPr>
          <w:lang w:val="fr-CA"/>
        </w:rPr>
        <w:t>Bahutu</w:t>
      </w:r>
      <w:proofErr w:type="spellEnd"/>
      <w:r w:rsidRPr="0011786A">
        <w:rPr>
          <w:lang w:val="fr-CA"/>
        </w:rPr>
        <w:t>.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 xml:space="preserve">- Les </w:t>
      </w:r>
      <w:proofErr w:type="spellStart"/>
      <w:r w:rsidRPr="0011786A">
        <w:rPr>
          <w:lang w:val="fr-CA"/>
        </w:rPr>
        <w:t>Bahutu</w:t>
      </w:r>
      <w:proofErr w:type="spellEnd"/>
      <w:r w:rsidRPr="0011786A">
        <w:rPr>
          <w:lang w:val="fr-CA"/>
        </w:rPr>
        <w:t xml:space="preserve"> de l’intérieur et de l’extérieur du Rwanda </w:t>
      </w:r>
      <w:proofErr w:type="gramStart"/>
      <w:r w:rsidRPr="0011786A">
        <w:rPr>
          <w:lang w:val="fr-CA"/>
        </w:rPr>
        <w:t>doivent</w:t>
      </w:r>
      <w:proofErr w:type="gramEnd"/>
      <w:r w:rsidRPr="0011786A">
        <w:rPr>
          <w:lang w:val="fr-CA"/>
        </w:rPr>
        <w:t xml:space="preserve"> rechercher constamment des amis et des alliés pour la Cause Hutu, à commencer par leurs frères bantous.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 xml:space="preserve">- Ils doivent constamment contrecarrer la propagande </w:t>
      </w:r>
      <w:proofErr w:type="gramStart"/>
      <w:r w:rsidRPr="0011786A">
        <w:rPr>
          <w:lang w:val="fr-CA"/>
        </w:rPr>
        <w:t>tutsi</w:t>
      </w:r>
      <w:proofErr w:type="gramEnd"/>
      <w:r w:rsidRPr="0011786A">
        <w:rPr>
          <w:lang w:val="fr-CA"/>
        </w:rPr>
        <w:t>.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 xml:space="preserve">- Les </w:t>
      </w:r>
      <w:proofErr w:type="spellStart"/>
      <w:r w:rsidRPr="0011786A">
        <w:rPr>
          <w:lang w:val="fr-CA"/>
        </w:rPr>
        <w:t>Bahutu</w:t>
      </w:r>
      <w:proofErr w:type="spellEnd"/>
      <w:r w:rsidRPr="0011786A">
        <w:rPr>
          <w:lang w:val="fr-CA"/>
        </w:rPr>
        <w:t xml:space="preserve"> </w:t>
      </w:r>
      <w:proofErr w:type="gramStart"/>
      <w:r w:rsidRPr="0011786A">
        <w:rPr>
          <w:lang w:val="fr-CA"/>
        </w:rPr>
        <w:t>doivent</w:t>
      </w:r>
      <w:proofErr w:type="gramEnd"/>
      <w:r w:rsidRPr="0011786A">
        <w:rPr>
          <w:lang w:val="fr-CA"/>
        </w:rPr>
        <w:t xml:space="preserve"> être fermes et vigilants contre leur ennemi commun tutsi.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>10. La Révolution Sociale de 1959, le Référendum de 1961, et l’Idéologie Hutu doivent être enseignés à tout Muhutu et à tous les niveaux. Tout Muhutu doit diffuser largement la présente idéologie.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r w:rsidRPr="0011786A">
        <w:rPr>
          <w:lang w:val="fr-CA"/>
        </w:rPr>
        <w:t xml:space="preserve">Est </w:t>
      </w:r>
      <w:proofErr w:type="spellStart"/>
      <w:r w:rsidRPr="0011786A">
        <w:rPr>
          <w:lang w:val="fr-CA"/>
        </w:rPr>
        <w:t>traître</w:t>
      </w:r>
      <w:proofErr w:type="spellEnd"/>
      <w:r w:rsidRPr="0011786A">
        <w:rPr>
          <w:lang w:val="fr-CA"/>
        </w:rPr>
        <w:t xml:space="preserve"> tout Muhutu qui persécutera son frère Muhutu pour avoir lu, diffusé et enseigné cette idéologie.</w:t>
      </w:r>
    </w:p>
    <w:p w:rsidR="0011786A" w:rsidRPr="0011786A" w:rsidRDefault="0011786A" w:rsidP="0011786A">
      <w:pPr>
        <w:rPr>
          <w:lang w:val="fr-CA"/>
        </w:rPr>
      </w:pPr>
    </w:p>
    <w:p w:rsidR="0011786A" w:rsidRPr="0011786A" w:rsidRDefault="0011786A" w:rsidP="0011786A">
      <w:pPr>
        <w:rPr>
          <w:lang w:val="fr-CA"/>
        </w:rPr>
      </w:pPr>
      <w:proofErr w:type="spellStart"/>
      <w:r w:rsidRPr="0011786A">
        <w:rPr>
          <w:lang w:val="fr-CA"/>
        </w:rPr>
        <w:t>Kangura</w:t>
      </w:r>
      <w:proofErr w:type="spellEnd"/>
      <w:r w:rsidRPr="0011786A">
        <w:rPr>
          <w:lang w:val="fr-CA"/>
        </w:rPr>
        <w:t>, décembre 1990.</w:t>
      </w:r>
    </w:p>
    <w:p w:rsidR="0011786A" w:rsidRPr="0011786A" w:rsidRDefault="0011786A" w:rsidP="0011786A">
      <w:pPr>
        <w:rPr>
          <w:lang w:val="fr-CA"/>
        </w:rPr>
      </w:pPr>
    </w:p>
    <w:p w:rsidR="000D3265" w:rsidRPr="0011786A" w:rsidRDefault="000D3265" w:rsidP="0011786A">
      <w:pPr>
        <w:rPr>
          <w:lang w:val="fr-CA"/>
        </w:rPr>
      </w:pPr>
    </w:p>
    <w:sectPr w:rsidR="000D3265" w:rsidRPr="0011786A" w:rsidSect="000D32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6A"/>
    <w:rsid w:val="000D3265"/>
    <w:rsid w:val="0011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46DE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2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7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0988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6122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78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02887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95134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3134</Characters>
  <Application>Microsoft Macintosh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Smith</dc:creator>
  <cp:keywords/>
  <dc:description/>
  <cp:lastModifiedBy>Yelena Smith</cp:lastModifiedBy>
  <cp:revision>1</cp:revision>
  <dcterms:created xsi:type="dcterms:W3CDTF">2020-12-08T23:17:00Z</dcterms:created>
  <dcterms:modified xsi:type="dcterms:W3CDTF">2020-12-08T23:21:00Z</dcterms:modified>
</cp:coreProperties>
</file>